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14" w:rsidRPr="008A0A14" w:rsidRDefault="008A0A14" w:rsidP="008A0A14">
      <w:pPr>
        <w:spacing w:after="150" w:line="240" w:lineRule="auto"/>
        <w:ind w:left="-150"/>
        <w:rPr>
          <w:rFonts w:ascii="Open Sans" w:eastAsia="Times New Roman" w:hAnsi="Open Sans" w:cs="Arial"/>
          <w:color w:val="000000"/>
          <w:sz w:val="23"/>
          <w:szCs w:val="23"/>
          <w:lang w:val="en" w:eastAsia="en-IE"/>
        </w:rPr>
      </w:pPr>
      <w:bookmarkStart w:id="0" w:name="_GoBack"/>
      <w:r w:rsidRPr="008A0A14">
        <w:rPr>
          <w:rFonts w:ascii="Open Sans" w:eastAsia="Times New Roman" w:hAnsi="Open Sans" w:cs="Arial"/>
          <w:b/>
          <w:bCs/>
          <w:color w:val="000000"/>
          <w:sz w:val="23"/>
          <w:szCs w:val="23"/>
          <w:lang w:val="en" w:eastAsia="en-IE"/>
        </w:rPr>
        <w:t xml:space="preserve">Code of Conduct </w:t>
      </w:r>
      <w:r>
        <w:rPr>
          <w:rFonts w:ascii="Open Sans" w:eastAsia="Times New Roman" w:hAnsi="Open Sans" w:cs="Arial"/>
          <w:b/>
          <w:bCs/>
          <w:color w:val="000000"/>
          <w:sz w:val="23"/>
          <w:szCs w:val="23"/>
          <w:lang w:val="en" w:eastAsia="en-IE"/>
        </w:rPr>
        <w:t>for Customers of Longford Library</w:t>
      </w:r>
      <w:bookmarkEnd w:id="0"/>
    </w:p>
    <w:p w:rsidR="008A0A14" w:rsidRPr="008A0A14" w:rsidRDefault="008A0A14" w:rsidP="008A0A14">
      <w:pPr>
        <w:spacing w:after="150" w:line="240" w:lineRule="auto"/>
        <w:ind w:left="-15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 xml:space="preserve">Just as the customer is entitled to the highest level of customer service, Library staff should receive the same levels of respect and courtesy from the customer. The following conduct is </w:t>
      </w:r>
      <w:r w:rsidRPr="008A0A14">
        <w:rPr>
          <w:rFonts w:ascii="Open Sans" w:eastAsia="Times New Roman" w:hAnsi="Open Sans" w:cs="Arial"/>
          <w:b/>
          <w:bCs/>
          <w:color w:val="000000"/>
          <w:sz w:val="23"/>
          <w:szCs w:val="23"/>
          <w:lang w:val="en" w:eastAsia="en-IE"/>
        </w:rPr>
        <w:t>not</w:t>
      </w:r>
      <w:r w:rsidRPr="008A0A14">
        <w:rPr>
          <w:rFonts w:ascii="Open Sans" w:eastAsia="Times New Roman" w:hAnsi="Open Sans" w:cs="Arial"/>
          <w:color w:val="000000"/>
          <w:sz w:val="23"/>
          <w:szCs w:val="23"/>
          <w:lang w:val="en" w:eastAsia="en-IE"/>
        </w:rPr>
        <w:t xml:space="preserve"> acceptable</w:t>
      </w:r>
      <w:r>
        <w:rPr>
          <w:rFonts w:ascii="Open Sans" w:eastAsia="Times New Roman" w:hAnsi="Open Sans" w:cs="Arial"/>
          <w:color w:val="000000"/>
          <w:sz w:val="23"/>
          <w:szCs w:val="23"/>
          <w:lang w:val="en" w:eastAsia="en-IE"/>
        </w:rPr>
        <w:t xml:space="preserve"> </w:t>
      </w:r>
      <w:r w:rsidRPr="008A0A14">
        <w:rPr>
          <w:rFonts w:ascii="Open Sans" w:eastAsia="Times New Roman" w:hAnsi="Open Sans" w:cs="Arial"/>
          <w:color w:val="000000"/>
          <w:sz w:val="23"/>
          <w:szCs w:val="23"/>
          <w:lang w:val="en" w:eastAsia="en-IE"/>
        </w:rPr>
        <w:t>: -</w:t>
      </w:r>
    </w:p>
    <w:p w:rsidR="008A0A14" w:rsidRP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proofErr w:type="spellStart"/>
      <w:r w:rsidRPr="008A0A14">
        <w:rPr>
          <w:rFonts w:ascii="Open Sans" w:eastAsia="Times New Roman" w:hAnsi="Open Sans" w:cs="Arial"/>
          <w:color w:val="000000"/>
          <w:sz w:val="23"/>
          <w:szCs w:val="23"/>
          <w:lang w:val="en" w:eastAsia="en-IE"/>
        </w:rPr>
        <w:t>Behaviour</w:t>
      </w:r>
      <w:proofErr w:type="spellEnd"/>
      <w:r w:rsidRPr="008A0A14">
        <w:rPr>
          <w:rFonts w:ascii="Open Sans" w:eastAsia="Times New Roman" w:hAnsi="Open Sans" w:cs="Arial"/>
          <w:color w:val="000000"/>
          <w:sz w:val="23"/>
          <w:szCs w:val="23"/>
          <w:lang w:val="en" w:eastAsia="en-IE"/>
        </w:rPr>
        <w:t xml:space="preserve"> that is disruptive and interferes with the use and enjoyment of Library facilities.</w:t>
      </w:r>
    </w:p>
    <w:p w:rsidR="008A0A14" w:rsidRP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Harassment of staff or members of the public by use of abusive, racist, obscene or threatening language.</w:t>
      </w:r>
    </w:p>
    <w:p w:rsidR="008A0A14" w:rsidRP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Use of violence or threat of violence towards staff and/or members of the public.</w:t>
      </w:r>
    </w:p>
    <w:p w:rsidR="008A0A14" w:rsidRP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Malicious damage to and/or theft of Library property.</w:t>
      </w:r>
    </w:p>
    <w:p w:rsidR="008A0A14" w:rsidRP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Food and drink (</w:t>
      </w:r>
      <w:proofErr w:type="gramStart"/>
      <w:r w:rsidRPr="008A0A14">
        <w:rPr>
          <w:rFonts w:ascii="Open Sans" w:eastAsia="Times New Roman" w:hAnsi="Open Sans" w:cs="Arial"/>
          <w:color w:val="000000"/>
          <w:sz w:val="23"/>
          <w:szCs w:val="23"/>
          <w:lang w:val="en" w:eastAsia="en-IE"/>
        </w:rPr>
        <w:t>with the exception of</w:t>
      </w:r>
      <w:proofErr w:type="gramEnd"/>
      <w:r w:rsidRPr="008A0A14">
        <w:rPr>
          <w:rFonts w:ascii="Open Sans" w:eastAsia="Times New Roman" w:hAnsi="Open Sans" w:cs="Arial"/>
          <w:color w:val="000000"/>
          <w:sz w:val="23"/>
          <w:szCs w:val="23"/>
          <w:lang w:val="en" w:eastAsia="en-IE"/>
        </w:rPr>
        <w:t xml:space="preserve"> bottled water) may not be consumed in the Library.</w:t>
      </w:r>
    </w:p>
    <w:p w:rsid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The use of alcohol or illicit drugs while using Library facilities.</w:t>
      </w:r>
    </w:p>
    <w:p w:rsidR="00005349" w:rsidRPr="008A0A14" w:rsidRDefault="00005349" w:rsidP="008A0A14">
      <w:pPr>
        <w:numPr>
          <w:ilvl w:val="0"/>
          <w:numId w:val="1"/>
        </w:numPr>
        <w:spacing w:after="150" w:line="240" w:lineRule="auto"/>
        <w:ind w:left="570"/>
        <w:rPr>
          <w:rFonts w:ascii="Open Sans" w:eastAsia="Times New Roman" w:hAnsi="Open Sans" w:cs="Arial"/>
          <w:color w:val="000000"/>
          <w:sz w:val="23"/>
          <w:szCs w:val="23"/>
          <w:lang w:val="en" w:eastAsia="en-IE"/>
        </w:rPr>
      </w:pPr>
      <w:r>
        <w:rPr>
          <w:rFonts w:ascii="Open Sans" w:eastAsia="Times New Roman" w:hAnsi="Open Sans" w:cs="Arial"/>
          <w:color w:val="000000"/>
          <w:sz w:val="23"/>
          <w:szCs w:val="23"/>
          <w:lang w:val="en" w:eastAsia="en-IE"/>
        </w:rPr>
        <w:t>Video recording or use of mobile phones for recording is strictly prohibited.</w:t>
      </w:r>
    </w:p>
    <w:p w:rsidR="008A0A14" w:rsidRP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Smoking/vaping on Library premises.</w:t>
      </w:r>
    </w:p>
    <w:p w:rsidR="008A0A14" w:rsidRDefault="008A0A14" w:rsidP="008A0A14">
      <w:pPr>
        <w:numPr>
          <w:ilvl w:val="0"/>
          <w:numId w:val="1"/>
        </w:num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Leaving personal property unattended in any Library.</w:t>
      </w:r>
    </w:p>
    <w:p w:rsidR="00005349" w:rsidRDefault="00005349" w:rsidP="008A0A14">
      <w:pPr>
        <w:numPr>
          <w:ilvl w:val="0"/>
          <w:numId w:val="1"/>
        </w:numPr>
        <w:spacing w:after="150" w:line="240" w:lineRule="auto"/>
        <w:ind w:left="570"/>
        <w:rPr>
          <w:rFonts w:ascii="Open Sans" w:eastAsia="Times New Roman" w:hAnsi="Open Sans" w:cs="Arial"/>
          <w:color w:val="000000"/>
          <w:sz w:val="23"/>
          <w:szCs w:val="23"/>
          <w:lang w:val="en" w:eastAsia="en-IE"/>
        </w:rPr>
      </w:pPr>
      <w:r>
        <w:rPr>
          <w:rFonts w:ascii="Open Sans" w:eastAsia="Times New Roman" w:hAnsi="Open Sans" w:cs="Arial"/>
          <w:color w:val="000000"/>
          <w:sz w:val="23"/>
          <w:szCs w:val="23"/>
          <w:lang w:val="en" w:eastAsia="en-IE"/>
        </w:rPr>
        <w:t xml:space="preserve">Young children should be supervised at all times by </w:t>
      </w:r>
      <w:r w:rsidR="00526390">
        <w:rPr>
          <w:rFonts w:ascii="Open Sans" w:eastAsia="Times New Roman" w:hAnsi="Open Sans" w:cs="Arial"/>
          <w:color w:val="000000"/>
          <w:sz w:val="23"/>
          <w:szCs w:val="23"/>
          <w:lang w:val="en" w:eastAsia="en-IE"/>
        </w:rPr>
        <w:t>a responsible adult.</w:t>
      </w:r>
    </w:p>
    <w:p w:rsidR="008A0A14" w:rsidRPr="008A0A14" w:rsidRDefault="008A0A14" w:rsidP="00005349">
      <w:pPr>
        <w:spacing w:after="150" w:line="240" w:lineRule="auto"/>
        <w:ind w:left="21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Members in breach of these terms and conditions will have their access to the </w:t>
      </w:r>
      <w:r w:rsidR="00005349">
        <w:rPr>
          <w:rFonts w:ascii="Open Sans" w:eastAsia="Times New Roman" w:hAnsi="Open Sans" w:cs="Arial"/>
          <w:color w:val="000000"/>
          <w:sz w:val="23"/>
          <w:szCs w:val="23"/>
          <w:lang w:val="en" w:eastAsia="en-IE"/>
        </w:rPr>
        <w:t>L</w:t>
      </w:r>
      <w:r w:rsidRPr="008A0A14">
        <w:rPr>
          <w:rFonts w:ascii="Open Sans" w:eastAsia="Times New Roman" w:hAnsi="Open Sans" w:cs="Arial"/>
          <w:color w:val="000000"/>
          <w:sz w:val="23"/>
          <w:szCs w:val="23"/>
          <w:lang w:val="en" w:eastAsia="en-IE"/>
        </w:rPr>
        <w:t xml:space="preserve">ibrary service suspended. The periods of suspension will be at the discretion of </w:t>
      </w:r>
      <w:r>
        <w:rPr>
          <w:rFonts w:ascii="Open Sans" w:eastAsia="Times New Roman" w:hAnsi="Open Sans" w:cs="Arial"/>
          <w:color w:val="000000"/>
          <w:sz w:val="23"/>
          <w:szCs w:val="23"/>
          <w:lang w:val="en" w:eastAsia="en-IE"/>
        </w:rPr>
        <w:t xml:space="preserve">Longford County Library Service. </w:t>
      </w:r>
      <w:r w:rsidRPr="008A0A14">
        <w:rPr>
          <w:rFonts w:ascii="Open Sans" w:eastAsia="Times New Roman" w:hAnsi="Open Sans" w:cs="Arial"/>
          <w:color w:val="000000"/>
          <w:sz w:val="23"/>
          <w:szCs w:val="23"/>
          <w:lang w:val="en" w:eastAsia="en-IE"/>
        </w:rPr>
        <w:t xml:space="preserve"> Users may be permanently suspended from the service for serious or repeated breaches of the terms and conditions.</w:t>
      </w:r>
    </w:p>
    <w:p w:rsidR="008A0A14" w:rsidRDefault="008A0A14" w:rsidP="008A0A14">
      <w:pPr>
        <w:spacing w:after="150" w:line="240" w:lineRule="auto"/>
        <w:ind w:left="57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 xml:space="preserve">Members have 30 days to appeal the suspension. The appeal should be made in writing/email for the attention of the </w:t>
      </w:r>
      <w:r w:rsidR="00005349" w:rsidRPr="00005349">
        <w:rPr>
          <w:rFonts w:ascii="Open Sans" w:eastAsia="Times New Roman" w:hAnsi="Open Sans" w:cs="Arial"/>
          <w:sz w:val="23"/>
          <w:szCs w:val="23"/>
          <w:lang w:val="en" w:eastAsia="en-IE"/>
        </w:rPr>
        <w:t xml:space="preserve">County </w:t>
      </w:r>
      <w:r w:rsidRPr="008A0A14">
        <w:rPr>
          <w:rFonts w:ascii="Open Sans" w:eastAsia="Times New Roman" w:hAnsi="Open Sans" w:cs="Arial"/>
          <w:color w:val="000000"/>
          <w:sz w:val="23"/>
          <w:szCs w:val="23"/>
          <w:lang w:val="en" w:eastAsia="en-IE"/>
        </w:rPr>
        <w:t>Librarian.</w:t>
      </w:r>
    </w:p>
    <w:p w:rsidR="008A0A14" w:rsidRPr="008A0A14" w:rsidRDefault="008A0A14" w:rsidP="008A0A14">
      <w:pPr>
        <w:spacing w:after="150" w:line="240" w:lineRule="auto"/>
        <w:ind w:left="-150"/>
        <w:rPr>
          <w:rFonts w:ascii="Open Sans" w:eastAsia="Times New Roman" w:hAnsi="Open Sans" w:cs="Arial"/>
          <w:color w:val="000000"/>
          <w:sz w:val="23"/>
          <w:szCs w:val="23"/>
          <w:lang w:val="en" w:eastAsia="en-IE"/>
        </w:rPr>
      </w:pPr>
      <w:r w:rsidRPr="008A0A14">
        <w:rPr>
          <w:rFonts w:ascii="Open Sans" w:eastAsia="Times New Roman" w:hAnsi="Open Sans" w:cs="Arial"/>
          <w:color w:val="000000"/>
          <w:sz w:val="23"/>
          <w:szCs w:val="23"/>
          <w:lang w:val="en" w:eastAsia="en-IE"/>
        </w:rPr>
        <w:t>We welcome your comments and suggestions on how we can improve our services in the future. If you would like to comment or make a suggestion please email </w:t>
      </w:r>
      <w:r w:rsidR="00005349">
        <w:rPr>
          <w:rFonts w:ascii="Open Sans" w:eastAsia="Times New Roman" w:hAnsi="Open Sans" w:cs="Arial"/>
          <w:color w:val="000000"/>
          <w:sz w:val="23"/>
          <w:szCs w:val="23"/>
          <w:lang w:val="en" w:eastAsia="en-IE"/>
        </w:rPr>
        <w:t>:</w:t>
      </w:r>
      <w:r w:rsidR="00005349" w:rsidRPr="00005349">
        <w:rPr>
          <w:rFonts w:ascii="Open Sans" w:eastAsia="Times New Roman" w:hAnsi="Open Sans" w:cs="Arial"/>
          <w:sz w:val="21"/>
          <w:szCs w:val="21"/>
          <w:lang w:val="en" w:eastAsia="en-IE"/>
        </w:rPr>
        <w:t>library@longfordcoco.ie</w:t>
      </w:r>
      <w:r w:rsidR="00005349">
        <w:rPr>
          <w:rFonts w:ascii="Open Sans" w:eastAsia="Times New Roman" w:hAnsi="Open Sans" w:cs="Arial"/>
          <w:sz w:val="21"/>
          <w:szCs w:val="21"/>
          <w:lang w:val="en" w:eastAsia="en-IE"/>
        </w:rPr>
        <w:t>.</w:t>
      </w:r>
    </w:p>
    <w:p w:rsidR="008A0A14" w:rsidRPr="008A0A14" w:rsidRDefault="008A0A14" w:rsidP="008A0A14">
      <w:pPr>
        <w:spacing w:after="150" w:line="240" w:lineRule="auto"/>
        <w:ind w:left="570"/>
        <w:rPr>
          <w:rFonts w:ascii="Open Sans" w:eastAsia="Times New Roman" w:hAnsi="Open Sans" w:cs="Arial"/>
          <w:color w:val="000000"/>
          <w:sz w:val="23"/>
          <w:szCs w:val="23"/>
          <w:lang w:val="en" w:eastAsia="en-IE"/>
        </w:rPr>
      </w:pPr>
    </w:p>
    <w:p w:rsidR="008A0A14" w:rsidRPr="008A0A14" w:rsidRDefault="008A0A14" w:rsidP="008A0A14">
      <w:pPr>
        <w:spacing w:after="150" w:line="240" w:lineRule="auto"/>
        <w:ind w:left="570"/>
        <w:rPr>
          <w:rFonts w:ascii="Open Sans" w:eastAsia="Times New Roman" w:hAnsi="Open Sans" w:cs="Arial"/>
          <w:color w:val="000000"/>
          <w:sz w:val="23"/>
          <w:szCs w:val="23"/>
          <w:lang w:val="en" w:eastAsia="en-IE"/>
        </w:rPr>
      </w:pPr>
    </w:p>
    <w:p w:rsidR="001242CA" w:rsidRDefault="007637E9"/>
    <w:sectPr w:rsidR="00124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03682"/>
    <w:multiLevelType w:val="multilevel"/>
    <w:tmpl w:val="BBE6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BB22FA"/>
    <w:multiLevelType w:val="multilevel"/>
    <w:tmpl w:val="2E88A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4"/>
    <w:rsid w:val="00005349"/>
    <w:rsid w:val="002F2D08"/>
    <w:rsid w:val="00526390"/>
    <w:rsid w:val="007637E9"/>
    <w:rsid w:val="008A0A14"/>
    <w:rsid w:val="00A76B3F"/>
    <w:rsid w:val="00DB78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0AD7"/>
  <w15:chartTrackingRefBased/>
  <w15:docId w15:val="{F24FDA0B-E64E-4099-A357-59F8FA8B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0A14"/>
    <w:rPr>
      <w:strike w:val="0"/>
      <w:dstrike w:val="0"/>
      <w:color w:val="428BCA"/>
      <w:u w:val="none"/>
      <w:effect w:val="none"/>
      <w:shd w:val="clear" w:color="auto" w:fill="auto"/>
    </w:rPr>
  </w:style>
  <w:style w:type="character" w:styleId="Strong">
    <w:name w:val="Strong"/>
    <w:basedOn w:val="DefaultParagraphFont"/>
    <w:uiPriority w:val="22"/>
    <w:qFormat/>
    <w:rsid w:val="008A0A14"/>
    <w:rPr>
      <w:b/>
      <w:bCs/>
    </w:rPr>
  </w:style>
  <w:style w:type="paragraph" w:styleId="NormalWeb">
    <w:name w:val="Normal (Web)"/>
    <w:basedOn w:val="Normal"/>
    <w:uiPriority w:val="99"/>
    <w:semiHidden/>
    <w:unhideWhenUsed/>
    <w:rsid w:val="008A0A14"/>
    <w:pPr>
      <w:spacing w:after="150" w:line="240" w:lineRule="auto"/>
    </w:pPr>
    <w:rPr>
      <w:rFonts w:ascii="Times New Roman" w:eastAsia="Times New Roman" w:hAnsi="Times New Roman" w:cs="Times New Roman"/>
      <w:sz w:val="24"/>
      <w:szCs w:val="24"/>
      <w:lang w:eastAsia="en-IE"/>
    </w:rPr>
  </w:style>
  <w:style w:type="character" w:customStyle="1" w:styleId="dlrclass">
    <w:name w:val="dlrclass"/>
    <w:basedOn w:val="DefaultParagraphFont"/>
    <w:rsid w:val="008A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1598">
      <w:bodyDiv w:val="1"/>
      <w:marLeft w:val="0"/>
      <w:marRight w:val="0"/>
      <w:marTop w:val="0"/>
      <w:marBottom w:val="0"/>
      <w:divBdr>
        <w:top w:val="none" w:sz="0" w:space="0" w:color="auto"/>
        <w:left w:val="none" w:sz="0" w:space="0" w:color="auto"/>
        <w:bottom w:val="none" w:sz="0" w:space="0" w:color="auto"/>
        <w:right w:val="none" w:sz="0" w:space="0" w:color="auto"/>
      </w:divBdr>
      <w:divsChild>
        <w:div w:id="1462267898">
          <w:marLeft w:val="0"/>
          <w:marRight w:val="0"/>
          <w:marTop w:val="0"/>
          <w:marBottom w:val="0"/>
          <w:divBdr>
            <w:top w:val="none" w:sz="0" w:space="0" w:color="auto"/>
            <w:left w:val="none" w:sz="0" w:space="0" w:color="auto"/>
            <w:bottom w:val="none" w:sz="0" w:space="0" w:color="auto"/>
            <w:right w:val="none" w:sz="0" w:space="0" w:color="auto"/>
          </w:divBdr>
          <w:divsChild>
            <w:div w:id="1759710568">
              <w:marLeft w:val="0"/>
              <w:marRight w:val="0"/>
              <w:marTop w:val="0"/>
              <w:marBottom w:val="0"/>
              <w:divBdr>
                <w:top w:val="none" w:sz="0" w:space="0" w:color="auto"/>
                <w:left w:val="none" w:sz="0" w:space="0" w:color="auto"/>
                <w:bottom w:val="none" w:sz="0" w:space="0" w:color="auto"/>
                <w:right w:val="none" w:sz="0" w:space="0" w:color="auto"/>
              </w:divBdr>
              <w:divsChild>
                <w:div w:id="674649080">
                  <w:marLeft w:val="-225"/>
                  <w:marRight w:val="-225"/>
                  <w:marTop w:val="0"/>
                  <w:marBottom w:val="0"/>
                  <w:divBdr>
                    <w:top w:val="none" w:sz="0" w:space="0" w:color="auto"/>
                    <w:left w:val="none" w:sz="0" w:space="0" w:color="auto"/>
                    <w:bottom w:val="none" w:sz="0" w:space="0" w:color="auto"/>
                    <w:right w:val="none" w:sz="0" w:space="0" w:color="auto"/>
                  </w:divBdr>
                  <w:divsChild>
                    <w:div w:id="912815627">
                      <w:marLeft w:val="0"/>
                      <w:marRight w:val="0"/>
                      <w:marTop w:val="0"/>
                      <w:marBottom w:val="0"/>
                      <w:divBdr>
                        <w:top w:val="none" w:sz="0" w:space="0" w:color="auto"/>
                        <w:left w:val="none" w:sz="0" w:space="0" w:color="auto"/>
                        <w:bottom w:val="none" w:sz="0" w:space="0" w:color="auto"/>
                        <w:right w:val="none" w:sz="0" w:space="0" w:color="auto"/>
                      </w:divBdr>
                      <w:divsChild>
                        <w:div w:id="588738242">
                          <w:marLeft w:val="0"/>
                          <w:marRight w:val="0"/>
                          <w:marTop w:val="0"/>
                          <w:marBottom w:val="0"/>
                          <w:divBdr>
                            <w:top w:val="none" w:sz="0" w:space="0" w:color="auto"/>
                            <w:left w:val="none" w:sz="0" w:space="0" w:color="auto"/>
                            <w:bottom w:val="none" w:sz="0" w:space="0" w:color="auto"/>
                            <w:right w:val="none" w:sz="0" w:space="0" w:color="auto"/>
                          </w:divBdr>
                          <w:divsChild>
                            <w:div w:id="1199273583">
                              <w:marLeft w:val="0"/>
                              <w:marRight w:val="0"/>
                              <w:marTop w:val="0"/>
                              <w:marBottom w:val="0"/>
                              <w:divBdr>
                                <w:top w:val="none" w:sz="0" w:space="0" w:color="auto"/>
                                <w:left w:val="none" w:sz="0" w:space="0" w:color="auto"/>
                                <w:bottom w:val="none" w:sz="0" w:space="0" w:color="auto"/>
                                <w:right w:val="none" w:sz="0" w:space="0" w:color="auto"/>
                              </w:divBdr>
                              <w:divsChild>
                                <w:div w:id="1662854695">
                                  <w:marLeft w:val="0"/>
                                  <w:marRight w:val="0"/>
                                  <w:marTop w:val="0"/>
                                  <w:marBottom w:val="0"/>
                                  <w:divBdr>
                                    <w:top w:val="none" w:sz="0" w:space="0" w:color="auto"/>
                                    <w:left w:val="none" w:sz="0" w:space="0" w:color="auto"/>
                                    <w:bottom w:val="none" w:sz="0" w:space="0" w:color="auto"/>
                                    <w:right w:val="none" w:sz="0" w:space="0" w:color="auto"/>
                                  </w:divBdr>
                                  <w:divsChild>
                                    <w:div w:id="1257786109">
                                      <w:marLeft w:val="0"/>
                                      <w:marRight w:val="0"/>
                                      <w:marTop w:val="0"/>
                                      <w:marBottom w:val="0"/>
                                      <w:divBdr>
                                        <w:top w:val="none" w:sz="0" w:space="0" w:color="auto"/>
                                        <w:left w:val="none" w:sz="0" w:space="0" w:color="auto"/>
                                        <w:bottom w:val="none" w:sz="0" w:space="0" w:color="auto"/>
                                        <w:right w:val="none" w:sz="0" w:space="0" w:color="auto"/>
                                      </w:divBdr>
                                      <w:divsChild>
                                        <w:div w:id="591009829">
                                          <w:marLeft w:val="0"/>
                                          <w:marRight w:val="0"/>
                                          <w:marTop w:val="0"/>
                                          <w:marBottom w:val="0"/>
                                          <w:divBdr>
                                            <w:top w:val="none" w:sz="0" w:space="0" w:color="auto"/>
                                            <w:left w:val="none" w:sz="0" w:space="0" w:color="auto"/>
                                            <w:bottom w:val="none" w:sz="0" w:space="0" w:color="auto"/>
                                            <w:right w:val="none" w:sz="0" w:space="0" w:color="auto"/>
                                          </w:divBdr>
                                          <w:divsChild>
                                            <w:div w:id="1305811210">
                                              <w:marLeft w:val="0"/>
                                              <w:marRight w:val="0"/>
                                              <w:marTop w:val="0"/>
                                              <w:marBottom w:val="0"/>
                                              <w:divBdr>
                                                <w:top w:val="none" w:sz="0" w:space="0" w:color="auto"/>
                                                <w:left w:val="none" w:sz="0" w:space="0" w:color="auto"/>
                                                <w:bottom w:val="none" w:sz="0" w:space="0" w:color="auto"/>
                                                <w:right w:val="none" w:sz="0" w:space="0" w:color="auto"/>
                                              </w:divBdr>
                                              <w:divsChild>
                                                <w:div w:id="1980065237">
                                                  <w:marLeft w:val="0"/>
                                                  <w:marRight w:val="0"/>
                                                  <w:marTop w:val="0"/>
                                                  <w:marBottom w:val="0"/>
                                                  <w:divBdr>
                                                    <w:top w:val="none" w:sz="0" w:space="0" w:color="auto"/>
                                                    <w:left w:val="none" w:sz="0" w:space="0" w:color="auto"/>
                                                    <w:bottom w:val="none" w:sz="0" w:space="0" w:color="auto"/>
                                                    <w:right w:val="none" w:sz="0" w:space="0" w:color="auto"/>
                                                  </w:divBdr>
                                                </w:div>
                                                <w:div w:id="13206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034410">
      <w:bodyDiv w:val="1"/>
      <w:marLeft w:val="0"/>
      <w:marRight w:val="0"/>
      <w:marTop w:val="0"/>
      <w:marBottom w:val="0"/>
      <w:divBdr>
        <w:top w:val="none" w:sz="0" w:space="0" w:color="auto"/>
        <w:left w:val="none" w:sz="0" w:space="0" w:color="auto"/>
        <w:bottom w:val="none" w:sz="0" w:space="0" w:color="auto"/>
        <w:right w:val="none" w:sz="0" w:space="0" w:color="auto"/>
      </w:divBdr>
      <w:divsChild>
        <w:div w:id="63067312">
          <w:marLeft w:val="0"/>
          <w:marRight w:val="0"/>
          <w:marTop w:val="0"/>
          <w:marBottom w:val="0"/>
          <w:divBdr>
            <w:top w:val="none" w:sz="0" w:space="0" w:color="auto"/>
            <w:left w:val="none" w:sz="0" w:space="0" w:color="auto"/>
            <w:bottom w:val="none" w:sz="0" w:space="0" w:color="auto"/>
            <w:right w:val="none" w:sz="0" w:space="0" w:color="auto"/>
          </w:divBdr>
          <w:divsChild>
            <w:div w:id="960037658">
              <w:marLeft w:val="0"/>
              <w:marRight w:val="0"/>
              <w:marTop w:val="0"/>
              <w:marBottom w:val="0"/>
              <w:divBdr>
                <w:top w:val="none" w:sz="0" w:space="0" w:color="auto"/>
                <w:left w:val="none" w:sz="0" w:space="0" w:color="auto"/>
                <w:bottom w:val="none" w:sz="0" w:space="0" w:color="auto"/>
                <w:right w:val="none" w:sz="0" w:space="0" w:color="auto"/>
              </w:divBdr>
              <w:divsChild>
                <w:div w:id="1408724918">
                  <w:marLeft w:val="-225"/>
                  <w:marRight w:val="-225"/>
                  <w:marTop w:val="0"/>
                  <w:marBottom w:val="0"/>
                  <w:divBdr>
                    <w:top w:val="none" w:sz="0" w:space="0" w:color="auto"/>
                    <w:left w:val="none" w:sz="0" w:space="0" w:color="auto"/>
                    <w:bottom w:val="none" w:sz="0" w:space="0" w:color="auto"/>
                    <w:right w:val="none" w:sz="0" w:space="0" w:color="auto"/>
                  </w:divBdr>
                  <w:divsChild>
                    <w:div w:id="778986592">
                      <w:marLeft w:val="0"/>
                      <w:marRight w:val="0"/>
                      <w:marTop w:val="0"/>
                      <w:marBottom w:val="0"/>
                      <w:divBdr>
                        <w:top w:val="none" w:sz="0" w:space="0" w:color="auto"/>
                        <w:left w:val="none" w:sz="0" w:space="0" w:color="auto"/>
                        <w:bottom w:val="none" w:sz="0" w:space="0" w:color="auto"/>
                        <w:right w:val="none" w:sz="0" w:space="0" w:color="auto"/>
                      </w:divBdr>
                      <w:divsChild>
                        <w:div w:id="707098580">
                          <w:marLeft w:val="0"/>
                          <w:marRight w:val="0"/>
                          <w:marTop w:val="0"/>
                          <w:marBottom w:val="0"/>
                          <w:divBdr>
                            <w:top w:val="none" w:sz="0" w:space="0" w:color="auto"/>
                            <w:left w:val="none" w:sz="0" w:space="0" w:color="auto"/>
                            <w:bottom w:val="none" w:sz="0" w:space="0" w:color="auto"/>
                            <w:right w:val="none" w:sz="0" w:space="0" w:color="auto"/>
                          </w:divBdr>
                          <w:divsChild>
                            <w:div w:id="1831022730">
                              <w:marLeft w:val="0"/>
                              <w:marRight w:val="0"/>
                              <w:marTop w:val="0"/>
                              <w:marBottom w:val="0"/>
                              <w:divBdr>
                                <w:top w:val="none" w:sz="0" w:space="0" w:color="auto"/>
                                <w:left w:val="none" w:sz="0" w:space="0" w:color="auto"/>
                                <w:bottom w:val="none" w:sz="0" w:space="0" w:color="auto"/>
                                <w:right w:val="none" w:sz="0" w:space="0" w:color="auto"/>
                              </w:divBdr>
                              <w:divsChild>
                                <w:div w:id="916939509">
                                  <w:marLeft w:val="0"/>
                                  <w:marRight w:val="0"/>
                                  <w:marTop w:val="0"/>
                                  <w:marBottom w:val="0"/>
                                  <w:divBdr>
                                    <w:top w:val="none" w:sz="0" w:space="0" w:color="auto"/>
                                    <w:left w:val="none" w:sz="0" w:space="0" w:color="auto"/>
                                    <w:bottom w:val="none" w:sz="0" w:space="0" w:color="auto"/>
                                    <w:right w:val="none" w:sz="0" w:space="0" w:color="auto"/>
                                  </w:divBdr>
                                  <w:divsChild>
                                    <w:div w:id="1153371705">
                                      <w:marLeft w:val="0"/>
                                      <w:marRight w:val="0"/>
                                      <w:marTop w:val="0"/>
                                      <w:marBottom w:val="0"/>
                                      <w:divBdr>
                                        <w:top w:val="none" w:sz="0" w:space="0" w:color="auto"/>
                                        <w:left w:val="none" w:sz="0" w:space="0" w:color="auto"/>
                                        <w:bottom w:val="none" w:sz="0" w:space="0" w:color="auto"/>
                                        <w:right w:val="none" w:sz="0" w:space="0" w:color="auto"/>
                                      </w:divBdr>
                                      <w:divsChild>
                                        <w:div w:id="1400403815">
                                          <w:marLeft w:val="0"/>
                                          <w:marRight w:val="0"/>
                                          <w:marTop w:val="0"/>
                                          <w:marBottom w:val="0"/>
                                          <w:divBdr>
                                            <w:top w:val="none" w:sz="0" w:space="0" w:color="auto"/>
                                            <w:left w:val="none" w:sz="0" w:space="0" w:color="auto"/>
                                            <w:bottom w:val="none" w:sz="0" w:space="0" w:color="auto"/>
                                            <w:right w:val="none" w:sz="0" w:space="0" w:color="auto"/>
                                          </w:divBdr>
                                          <w:divsChild>
                                            <w:div w:id="1083185836">
                                              <w:marLeft w:val="0"/>
                                              <w:marRight w:val="0"/>
                                              <w:marTop w:val="0"/>
                                              <w:marBottom w:val="0"/>
                                              <w:divBdr>
                                                <w:top w:val="none" w:sz="0" w:space="0" w:color="auto"/>
                                                <w:left w:val="none" w:sz="0" w:space="0" w:color="auto"/>
                                                <w:bottom w:val="none" w:sz="0" w:space="0" w:color="auto"/>
                                                <w:right w:val="none" w:sz="0" w:space="0" w:color="auto"/>
                                              </w:divBdr>
                                              <w:divsChild>
                                                <w:div w:id="998583167">
                                                  <w:marLeft w:val="0"/>
                                                  <w:marRight w:val="0"/>
                                                  <w:marTop w:val="0"/>
                                                  <w:marBottom w:val="0"/>
                                                  <w:divBdr>
                                                    <w:top w:val="none" w:sz="0" w:space="0" w:color="auto"/>
                                                    <w:left w:val="none" w:sz="0" w:space="0" w:color="auto"/>
                                                    <w:bottom w:val="none" w:sz="0" w:space="0" w:color="auto"/>
                                                    <w:right w:val="none" w:sz="0" w:space="0" w:color="auto"/>
                                                  </w:divBdr>
                                                </w:div>
                                                <w:div w:id="9121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Reynolds</dc:creator>
  <cp:keywords/>
  <dc:description/>
  <cp:lastModifiedBy>Inga Pupiniene</cp:lastModifiedBy>
  <cp:revision>4</cp:revision>
  <dcterms:created xsi:type="dcterms:W3CDTF">2020-01-25T13:48:00Z</dcterms:created>
  <dcterms:modified xsi:type="dcterms:W3CDTF">2020-02-11T10:33:00Z</dcterms:modified>
</cp:coreProperties>
</file>